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B7" w:rsidRDefault="005B6518" w:rsidP="005B651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PT"/>
        </w:rPr>
        <w:drawing>
          <wp:inline distT="0" distB="0" distL="0" distR="0">
            <wp:extent cx="3048000" cy="1409700"/>
            <wp:effectExtent l="0" t="0" r="0" b="0"/>
            <wp:docPr id="3" name="Imagem 3" descr="C:\Users\Francisco\Pictures\imagrup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Pictures\imagrupament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B7" w:rsidRDefault="00C951B7">
      <w:pPr>
        <w:rPr>
          <w:b/>
          <w:sz w:val="36"/>
          <w:szCs w:val="36"/>
        </w:rPr>
      </w:pPr>
    </w:p>
    <w:p w:rsidR="00E51A84" w:rsidRPr="00365490" w:rsidRDefault="006B2FFF" w:rsidP="005B6518">
      <w:pPr>
        <w:jc w:val="center"/>
        <w:rPr>
          <w:rFonts w:ascii="Arial" w:hAnsi="Arial" w:cs="Arial"/>
          <w:b/>
          <w:sz w:val="32"/>
          <w:szCs w:val="32"/>
        </w:rPr>
      </w:pPr>
      <w:r w:rsidRPr="00365490">
        <w:rPr>
          <w:rFonts w:ascii="Arial" w:hAnsi="Arial" w:cs="Arial"/>
          <w:b/>
          <w:sz w:val="32"/>
          <w:szCs w:val="32"/>
        </w:rPr>
        <w:t xml:space="preserve">Agrupamento de Escolas </w:t>
      </w:r>
      <w:r w:rsidR="005B6518" w:rsidRPr="00365490">
        <w:rPr>
          <w:rFonts w:ascii="Arial" w:hAnsi="Arial" w:cs="Arial"/>
          <w:b/>
          <w:sz w:val="32"/>
          <w:szCs w:val="32"/>
        </w:rPr>
        <w:t>Prof. João de Meira</w:t>
      </w:r>
    </w:p>
    <w:p w:rsidR="006B2FFF" w:rsidRPr="00365490" w:rsidRDefault="006B2FFF" w:rsidP="005B6518">
      <w:pPr>
        <w:jc w:val="center"/>
        <w:rPr>
          <w:rFonts w:ascii="Arial" w:hAnsi="Arial" w:cs="Arial"/>
          <w:b/>
          <w:sz w:val="32"/>
          <w:szCs w:val="32"/>
        </w:rPr>
      </w:pPr>
      <w:r w:rsidRPr="00365490">
        <w:rPr>
          <w:rFonts w:ascii="Arial" w:hAnsi="Arial" w:cs="Arial"/>
          <w:b/>
          <w:sz w:val="32"/>
          <w:szCs w:val="32"/>
        </w:rPr>
        <w:t>BE, 1.º ciclo</w:t>
      </w:r>
    </w:p>
    <w:p w:rsidR="00C951B7" w:rsidRDefault="00C951B7" w:rsidP="006B2FF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AE3A45" w:rsidRPr="00365490" w:rsidRDefault="00AE3A45" w:rsidP="006B2FF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6B2FFF" w:rsidRDefault="00C951B7" w:rsidP="00C951B7">
      <w:pPr>
        <w:tabs>
          <w:tab w:val="left" w:pos="1665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65490">
        <w:rPr>
          <w:rFonts w:ascii="Arial" w:hAnsi="Arial" w:cs="Arial"/>
          <w:b/>
          <w:sz w:val="28"/>
          <w:szCs w:val="28"/>
        </w:rPr>
        <w:t>Projeto</w:t>
      </w:r>
      <w:proofErr w:type="spellEnd"/>
      <w:r w:rsidRPr="00365490">
        <w:rPr>
          <w:rFonts w:ascii="Arial" w:hAnsi="Arial" w:cs="Arial"/>
          <w:b/>
          <w:sz w:val="28"/>
          <w:szCs w:val="28"/>
        </w:rPr>
        <w:t xml:space="preserve"> de leitura “</w:t>
      </w:r>
      <w:r w:rsidR="00365490" w:rsidRPr="00365490">
        <w:rPr>
          <w:rFonts w:ascii="Arial" w:hAnsi="Arial" w:cs="Arial"/>
          <w:b/>
          <w:sz w:val="28"/>
          <w:szCs w:val="28"/>
        </w:rPr>
        <w:t>Vamos</w:t>
      </w:r>
      <w:r w:rsidRPr="00365490">
        <w:rPr>
          <w:rFonts w:ascii="Arial" w:hAnsi="Arial" w:cs="Arial"/>
          <w:b/>
          <w:sz w:val="28"/>
          <w:szCs w:val="28"/>
        </w:rPr>
        <w:t xml:space="preserve"> ler mais</w:t>
      </w:r>
      <w:r w:rsidR="005B6518" w:rsidRPr="00365490">
        <w:rPr>
          <w:rFonts w:ascii="Arial" w:hAnsi="Arial" w:cs="Arial"/>
          <w:b/>
          <w:sz w:val="28"/>
          <w:szCs w:val="28"/>
        </w:rPr>
        <w:t>”</w:t>
      </w:r>
    </w:p>
    <w:p w:rsidR="00AE3A45" w:rsidRDefault="00AE3A45" w:rsidP="00C951B7">
      <w:pPr>
        <w:tabs>
          <w:tab w:val="left" w:pos="1665"/>
        </w:tabs>
        <w:jc w:val="center"/>
        <w:rPr>
          <w:rFonts w:ascii="Arial" w:hAnsi="Arial" w:cs="Arial"/>
          <w:b/>
          <w:sz w:val="28"/>
          <w:szCs w:val="28"/>
        </w:rPr>
      </w:pPr>
    </w:p>
    <w:p w:rsidR="00AE3A45" w:rsidRPr="00365490" w:rsidRDefault="00AE3A45" w:rsidP="00C951B7">
      <w:pPr>
        <w:tabs>
          <w:tab w:val="left" w:pos="1665"/>
        </w:tabs>
        <w:jc w:val="center"/>
        <w:rPr>
          <w:rFonts w:ascii="Arial" w:hAnsi="Arial" w:cs="Arial"/>
          <w:b/>
          <w:sz w:val="28"/>
          <w:szCs w:val="28"/>
        </w:rPr>
      </w:pPr>
    </w:p>
    <w:p w:rsidR="00C951B7" w:rsidRDefault="005B6518" w:rsidP="00C951B7">
      <w:pPr>
        <w:tabs>
          <w:tab w:val="left" w:pos="1665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 wp14:anchorId="364DDCEB" wp14:editId="6420F784">
            <wp:simplePos x="0" y="0"/>
            <wp:positionH relativeFrom="column">
              <wp:posOffset>5715</wp:posOffset>
            </wp:positionH>
            <wp:positionV relativeFrom="paragraph">
              <wp:posOffset>165735</wp:posOffset>
            </wp:positionV>
            <wp:extent cx="540067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62" y="21523"/>
                <wp:lineTo x="21562" y="0"/>
                <wp:lineTo x="0" y="0"/>
              </wp:wrapPolygon>
            </wp:wrapTight>
            <wp:docPr id="4" name="Imagem 4" descr="C:\Users\Francisco\Desktop\imagens biblioteca\308208[298]FotoB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isco\Desktop\imagens biblioteca\308208[298]FotoBE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D52" w:rsidRDefault="00742D52" w:rsidP="00C951B7">
      <w:pPr>
        <w:tabs>
          <w:tab w:val="left" w:pos="1665"/>
        </w:tabs>
        <w:jc w:val="both"/>
        <w:rPr>
          <w:rFonts w:ascii="Comic Sans MS" w:hAnsi="Comic Sans MS"/>
          <w:b/>
        </w:rPr>
      </w:pPr>
    </w:p>
    <w:p w:rsidR="00742D52" w:rsidRDefault="00742D52" w:rsidP="00C951B7">
      <w:pPr>
        <w:tabs>
          <w:tab w:val="left" w:pos="1665"/>
        </w:tabs>
        <w:jc w:val="both"/>
        <w:rPr>
          <w:rFonts w:ascii="Comic Sans MS" w:hAnsi="Comic Sans MS"/>
          <w:b/>
        </w:rPr>
      </w:pPr>
    </w:p>
    <w:p w:rsidR="00742D52" w:rsidRDefault="00742D52" w:rsidP="00C951B7">
      <w:pPr>
        <w:tabs>
          <w:tab w:val="left" w:pos="1665"/>
        </w:tabs>
        <w:jc w:val="both"/>
        <w:rPr>
          <w:rFonts w:ascii="Comic Sans MS" w:hAnsi="Comic Sans MS"/>
          <w:b/>
        </w:rPr>
      </w:pP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  <w:b/>
        </w:rPr>
      </w:pPr>
      <w:r w:rsidRPr="00365490">
        <w:rPr>
          <w:rFonts w:ascii="Arial" w:hAnsi="Arial" w:cs="Arial"/>
          <w:b/>
        </w:rPr>
        <w:lastRenderedPageBreak/>
        <w:t xml:space="preserve">Justificação do </w:t>
      </w:r>
      <w:proofErr w:type="spellStart"/>
      <w:r w:rsidRPr="00365490">
        <w:rPr>
          <w:rFonts w:ascii="Arial" w:hAnsi="Arial" w:cs="Arial"/>
          <w:b/>
        </w:rPr>
        <w:t>projeto</w:t>
      </w:r>
      <w:proofErr w:type="spellEnd"/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742D52" w:rsidRPr="00365490">
        <w:rPr>
          <w:rFonts w:ascii="Arial" w:hAnsi="Arial" w:cs="Arial"/>
        </w:rPr>
        <w:t>P</w:t>
      </w:r>
      <w:r w:rsidR="006B2FFF" w:rsidRPr="00365490">
        <w:rPr>
          <w:rFonts w:ascii="Arial" w:hAnsi="Arial" w:cs="Arial"/>
        </w:rPr>
        <w:t xml:space="preserve">retendemos dinamizar diversas </w:t>
      </w:r>
      <w:proofErr w:type="spellStart"/>
      <w:r w:rsidR="006B2FFF" w:rsidRPr="00365490">
        <w:rPr>
          <w:rFonts w:ascii="Arial" w:hAnsi="Arial" w:cs="Arial"/>
        </w:rPr>
        <w:t>ações</w:t>
      </w:r>
      <w:proofErr w:type="spellEnd"/>
      <w:r w:rsidR="006B2FFF" w:rsidRPr="00365490">
        <w:rPr>
          <w:rFonts w:ascii="Arial" w:hAnsi="Arial" w:cs="Arial"/>
        </w:rPr>
        <w:t xml:space="preserve"> de promoção de leitura, estimulando o prazer de ler e a descoberta, associando às palavras outras formas de linguagem: a expressão musical, a expressão plástica e a expressão corporal.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Conscientes do papel fundamental da leitura na formação individual do aluno, pretendemos desenvolver um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que visa criar e desenvolver hábitos de leitura continuada. Aliando os livros às diferentes formas de expressão artística pretenderemos incutir nos alunos o gosto e o hábito da leitura, combater o iletrismo, estimular a criação literária e fomentar o espírito crítico.</w:t>
      </w:r>
    </w:p>
    <w:p w:rsidR="00365490" w:rsidRPr="00365490" w:rsidRDefault="00365490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Paralelamente a este projecto</w:t>
      </w:r>
      <w:proofErr w:type="gramStart"/>
      <w:r w:rsidRPr="00365490">
        <w:rPr>
          <w:rFonts w:ascii="Arial" w:hAnsi="Arial" w:cs="Arial"/>
        </w:rPr>
        <w:t>,</w:t>
      </w:r>
      <w:proofErr w:type="gramEnd"/>
      <w:r w:rsidRPr="00365490">
        <w:rPr>
          <w:rFonts w:ascii="Arial" w:hAnsi="Arial" w:cs="Arial"/>
        </w:rPr>
        <w:t xml:space="preserve"> seguimos o </w:t>
      </w:r>
      <w:proofErr w:type="spellStart"/>
      <w:r w:rsidRPr="00365490">
        <w:rPr>
          <w:rFonts w:ascii="Arial" w:hAnsi="Arial" w:cs="Arial"/>
        </w:rPr>
        <w:t>Projeto</w:t>
      </w:r>
      <w:proofErr w:type="spellEnd"/>
      <w:r w:rsidRPr="00365490">
        <w:rPr>
          <w:rFonts w:ascii="Arial" w:hAnsi="Arial" w:cs="Arial"/>
        </w:rPr>
        <w:t xml:space="preserve"> da Lagartinha.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  <w:b/>
        </w:rPr>
      </w:pPr>
      <w:proofErr w:type="spellStart"/>
      <w:r w:rsidRPr="00365490">
        <w:rPr>
          <w:rFonts w:ascii="Arial" w:hAnsi="Arial" w:cs="Arial"/>
          <w:b/>
        </w:rPr>
        <w:t>Objetivos</w:t>
      </w:r>
      <w:proofErr w:type="spellEnd"/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ab/>
        <w:t xml:space="preserve">“A </w:t>
      </w:r>
      <w:proofErr w:type="spellStart"/>
      <w:r w:rsidRPr="00365490">
        <w:rPr>
          <w:rFonts w:ascii="Arial" w:hAnsi="Arial" w:cs="Arial"/>
        </w:rPr>
        <w:t>interação</w:t>
      </w:r>
      <w:proofErr w:type="spellEnd"/>
      <w:r w:rsidRPr="00365490">
        <w:rPr>
          <w:rFonts w:ascii="Arial" w:hAnsi="Arial" w:cs="Arial"/>
        </w:rPr>
        <w:t xml:space="preserve"> entre o texto e o leitor é uma condição fundamental para o desenvolvimento da compreensão leitora”. António Prole</w:t>
      </w:r>
    </w:p>
    <w:p w:rsidR="00C951B7" w:rsidRPr="00365490" w:rsidRDefault="00C951B7" w:rsidP="00C951B7">
      <w:pPr>
        <w:rPr>
          <w:rFonts w:ascii="Arial" w:hAnsi="Arial" w:cs="Arial"/>
        </w:rPr>
      </w:pPr>
      <w:proofErr w:type="spellStart"/>
      <w:r w:rsidRPr="00365490">
        <w:rPr>
          <w:rFonts w:ascii="Arial" w:hAnsi="Arial" w:cs="Arial"/>
          <w:b/>
        </w:rPr>
        <w:t>Objetivos</w:t>
      </w:r>
      <w:proofErr w:type="spellEnd"/>
      <w:r w:rsidRPr="00365490">
        <w:rPr>
          <w:rFonts w:ascii="Arial" w:hAnsi="Arial" w:cs="Arial"/>
          <w:b/>
        </w:rPr>
        <w:t xml:space="preserve"> Gerais:</w:t>
      </w:r>
      <w:r w:rsidRPr="00365490">
        <w:rPr>
          <w:rFonts w:ascii="Arial" w:hAnsi="Arial" w:cs="Arial"/>
        </w:rPr>
        <w:t xml:space="preserve"> </w:t>
      </w:r>
      <w:r w:rsidRPr="00365490">
        <w:rPr>
          <w:rFonts w:ascii="Arial" w:hAnsi="Arial" w:cs="Arial"/>
        </w:rPr>
        <w:tab/>
      </w:r>
    </w:p>
    <w:p w:rsidR="00C951B7" w:rsidRPr="00365490" w:rsidRDefault="00C951B7" w:rsidP="009B047C">
      <w:pPr>
        <w:pStyle w:val="Ttulo"/>
        <w:rPr>
          <w:rFonts w:ascii="Arial" w:hAnsi="Arial" w:cs="Arial"/>
          <w:color w:val="FF0000"/>
        </w:rPr>
      </w:pPr>
      <w:r w:rsidRPr="00365490">
        <w:rPr>
          <w:rFonts w:ascii="Arial" w:hAnsi="Arial" w:cs="Arial"/>
          <w:color w:val="FF0000"/>
        </w:rPr>
        <w:t>Incentivar o gosto pela leitura;</w:t>
      </w:r>
    </w:p>
    <w:p w:rsidR="00C951B7" w:rsidRPr="00365490" w:rsidRDefault="00C951B7" w:rsidP="00C951B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Formar novos leitores competentes, autónomos, </w:t>
      </w:r>
      <w:proofErr w:type="gramStart"/>
      <w:r w:rsidRPr="00365490">
        <w:rPr>
          <w:rFonts w:ascii="Arial" w:hAnsi="Arial" w:cs="Arial"/>
        </w:rPr>
        <w:t>capazes  de</w:t>
      </w:r>
      <w:proofErr w:type="gramEnd"/>
      <w:r w:rsidRPr="00365490">
        <w:rPr>
          <w:rFonts w:ascii="Arial" w:hAnsi="Arial" w:cs="Arial"/>
        </w:rPr>
        <w:t xml:space="preserve"> avaliar criticamente o lido e construir hipóteses interpretativas.;</w:t>
      </w:r>
    </w:p>
    <w:p w:rsidR="00C951B7" w:rsidRPr="00365490" w:rsidRDefault="00C951B7" w:rsidP="00C951B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Alargar a cultura literária e outras;</w:t>
      </w:r>
    </w:p>
    <w:p w:rsidR="00C951B7" w:rsidRPr="00365490" w:rsidRDefault="00C951B7" w:rsidP="00C951B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Formar utilizadores de biblioteca;</w:t>
      </w:r>
    </w:p>
    <w:p w:rsidR="00C951B7" w:rsidRPr="00365490" w:rsidRDefault="00C951B7" w:rsidP="00C951B7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Promover escritores para a infância.</w:t>
      </w:r>
    </w:p>
    <w:p w:rsidR="00C951B7" w:rsidRPr="00365490" w:rsidRDefault="00C951B7" w:rsidP="00C951B7">
      <w:pPr>
        <w:spacing w:after="0"/>
        <w:rPr>
          <w:rFonts w:ascii="Arial" w:hAnsi="Arial" w:cs="Arial"/>
        </w:rPr>
      </w:pPr>
    </w:p>
    <w:p w:rsidR="00C951B7" w:rsidRPr="00365490" w:rsidRDefault="00C951B7" w:rsidP="00C951B7">
      <w:pPr>
        <w:spacing w:after="0"/>
        <w:rPr>
          <w:rFonts w:ascii="Arial" w:hAnsi="Arial" w:cs="Arial"/>
        </w:rPr>
      </w:pPr>
      <w:r w:rsidRPr="00365490">
        <w:rPr>
          <w:rFonts w:ascii="Arial" w:hAnsi="Arial" w:cs="Arial"/>
          <w:b/>
        </w:rPr>
        <w:t xml:space="preserve">  </w:t>
      </w:r>
      <w:proofErr w:type="spellStart"/>
      <w:r w:rsidRPr="00365490">
        <w:rPr>
          <w:rFonts w:ascii="Arial" w:hAnsi="Arial" w:cs="Arial"/>
          <w:b/>
        </w:rPr>
        <w:t>Objetivos</w:t>
      </w:r>
      <w:proofErr w:type="spellEnd"/>
      <w:r w:rsidRPr="00365490">
        <w:rPr>
          <w:rFonts w:ascii="Arial" w:hAnsi="Arial" w:cs="Arial"/>
          <w:b/>
        </w:rPr>
        <w:t xml:space="preserve"> Específicos:</w:t>
      </w:r>
      <w:r w:rsidRPr="00365490">
        <w:rPr>
          <w:rFonts w:ascii="Arial" w:hAnsi="Arial" w:cs="Arial"/>
        </w:rPr>
        <w:t xml:space="preserve"> 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Promover o livro e a leitura;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Conhecer autores portugueses;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Incentivar o gosto pela pesquisa;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Conhecer a biografia de alguns autores portugueses;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Descobrir novas tradições e história vivida;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Recolher testemunhos da nossa história e tradições;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Construir textos/histórias;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Ilustrar textos;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Contar histórias em diferentes linguagens artísticas (dança, teatro, música, texto escrito, plástica)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Criar espaços de fruição e de descoberta da magia do livro;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Criar espaços de expressão de sentimentos e emoções através de diferentes linguagens artísticas;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lastRenderedPageBreak/>
        <w:t>Reconhecer as diferentes formas de expressão do conhecimento, usando diferentes linguagens;</w:t>
      </w:r>
    </w:p>
    <w:p w:rsidR="00C951B7" w:rsidRPr="00365490" w:rsidRDefault="00C951B7" w:rsidP="00C951B7">
      <w:pPr>
        <w:numPr>
          <w:ilvl w:val="0"/>
          <w:numId w:val="9"/>
        </w:numPr>
        <w:tabs>
          <w:tab w:val="clear" w:pos="1620"/>
          <w:tab w:val="num" w:pos="1260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Desenvolver competências das várias áreas curriculares disciplinares e não disciplinares, definidas nos Projectos Curriculares de Turma.</w:t>
      </w:r>
    </w:p>
    <w:p w:rsidR="00C951B7" w:rsidRPr="00365490" w:rsidRDefault="00C951B7" w:rsidP="00C951B7">
      <w:pPr>
        <w:rPr>
          <w:rFonts w:ascii="Arial" w:hAnsi="Arial" w:cs="Arial"/>
        </w:rPr>
      </w:pP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  <w:b/>
        </w:rPr>
      </w:pPr>
      <w:r w:rsidRPr="00365490">
        <w:rPr>
          <w:rFonts w:ascii="Arial" w:hAnsi="Arial" w:cs="Arial"/>
          <w:b/>
        </w:rPr>
        <w:t>Destinatários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Este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está direccionado à população escolar do pré-escolar e 1.º ciclo, envolvendo crianças com idades compreendidas entre os </w:t>
      </w:r>
      <w:r w:rsidRPr="00365490">
        <w:rPr>
          <w:rFonts w:ascii="Arial" w:hAnsi="Arial" w:cs="Arial"/>
        </w:rPr>
        <w:t xml:space="preserve">3 e os 11 anos e suas famílias. 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>Preconizamos uma intervenção dirigida a idades precoces, e enfatizando a prevenção, procurando prevenir as dificuldades de leitura/escrita na comunidade. Pretendemos, também que todos os agentes envolvidos percebam a importância social do desenvolvimento da literacia.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  <w:b/>
        </w:rPr>
      </w:pPr>
      <w:r w:rsidRPr="00365490">
        <w:rPr>
          <w:rFonts w:ascii="Arial" w:hAnsi="Arial" w:cs="Arial"/>
          <w:b/>
        </w:rPr>
        <w:t>Operacionalização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consistirá na dinamização de oficinas de leitura que darão origem posteriormente a oficinas </w:t>
      </w:r>
      <w:proofErr w:type="gramStart"/>
      <w:r w:rsidR="006B2FFF" w:rsidRPr="00365490">
        <w:rPr>
          <w:rFonts w:ascii="Arial" w:hAnsi="Arial" w:cs="Arial"/>
        </w:rPr>
        <w:t>de</w:t>
      </w:r>
      <w:proofErr w:type="gramEnd"/>
      <w:r w:rsidR="006B2FFF" w:rsidRPr="00365490">
        <w:rPr>
          <w:rFonts w:ascii="Arial" w:hAnsi="Arial" w:cs="Arial"/>
        </w:rPr>
        <w:t>: escrita, ilustração, teatro, dança e música. Passará pelo trabalho organizado e planeado com os contos para a construção de um novo texto, elab</w:t>
      </w:r>
      <w:r w:rsidRPr="00365490">
        <w:rPr>
          <w:rFonts w:ascii="Arial" w:hAnsi="Arial" w:cs="Arial"/>
        </w:rPr>
        <w:t xml:space="preserve">orado com recurso às famílias, </w:t>
      </w:r>
      <w:r w:rsidR="006B2FFF" w:rsidRPr="00365490">
        <w:rPr>
          <w:rFonts w:ascii="Arial" w:hAnsi="Arial" w:cs="Arial"/>
        </w:rPr>
        <w:t xml:space="preserve">onde constarão os elementos da nossa história </w:t>
      </w:r>
      <w:proofErr w:type="spellStart"/>
      <w:r w:rsidR="006B2FFF" w:rsidRPr="00365490">
        <w:rPr>
          <w:rFonts w:ascii="Arial" w:hAnsi="Arial" w:cs="Arial"/>
        </w:rPr>
        <w:t>coletiva</w:t>
      </w:r>
      <w:proofErr w:type="spellEnd"/>
      <w:r w:rsidR="006B2FFF" w:rsidRPr="00365490">
        <w:rPr>
          <w:rFonts w:ascii="Arial" w:hAnsi="Arial" w:cs="Arial"/>
        </w:rPr>
        <w:t xml:space="preserve">. As </w:t>
      </w:r>
      <w:proofErr w:type="spellStart"/>
      <w:r w:rsidR="006B2FFF" w:rsidRPr="00365490">
        <w:rPr>
          <w:rFonts w:ascii="Arial" w:hAnsi="Arial" w:cs="Arial"/>
        </w:rPr>
        <w:t>atividades</w:t>
      </w:r>
      <w:proofErr w:type="spellEnd"/>
      <w:r w:rsidR="006B2FFF" w:rsidRPr="00365490">
        <w:rPr>
          <w:rFonts w:ascii="Arial" w:hAnsi="Arial" w:cs="Arial"/>
        </w:rPr>
        <w:t xml:space="preserve"> serão diversificadas, passarão essencialmente por sessões de leitura, para construção de banda desenhada, ilustração de resumos ou novas versões da história</w:t>
      </w:r>
      <w:r w:rsidR="00742D52" w:rsidRPr="00365490">
        <w:rPr>
          <w:rFonts w:ascii="Arial" w:hAnsi="Arial" w:cs="Arial"/>
        </w:rPr>
        <w:t xml:space="preserve"> e</w:t>
      </w:r>
      <w:r w:rsidR="006B2FFF" w:rsidRPr="00365490">
        <w:rPr>
          <w:rFonts w:ascii="Arial" w:hAnsi="Arial" w:cs="Arial"/>
        </w:rPr>
        <w:t xml:space="preserve"> outras (</w:t>
      </w:r>
      <w:proofErr w:type="spellStart"/>
      <w:r w:rsidR="006B2FFF" w:rsidRPr="00365490">
        <w:rPr>
          <w:rFonts w:ascii="Arial" w:hAnsi="Arial" w:cs="Arial"/>
        </w:rPr>
        <w:t>atividades</w:t>
      </w:r>
      <w:proofErr w:type="spellEnd"/>
      <w:r w:rsidR="006B2FFF" w:rsidRPr="00365490">
        <w:rPr>
          <w:rFonts w:ascii="Arial" w:hAnsi="Arial" w:cs="Arial"/>
        </w:rPr>
        <w:t xml:space="preserve"> que farão parte da planificação de cada professor, ver exem</w:t>
      </w:r>
      <w:r w:rsidRPr="00365490">
        <w:rPr>
          <w:rFonts w:ascii="Arial" w:hAnsi="Arial" w:cs="Arial"/>
        </w:rPr>
        <w:t xml:space="preserve">plos em </w:t>
      </w:r>
      <w:hyperlink r:id="rId11" w:history="1">
        <w:r w:rsidRPr="00365490">
          <w:rPr>
            <w:rStyle w:val="Hiperligao"/>
            <w:rFonts w:ascii="Arial" w:hAnsi="Arial" w:cs="Arial"/>
          </w:rPr>
          <w:t>www.casadaleitura.org</w:t>
        </w:r>
      </w:hyperlink>
      <w:r w:rsidRPr="00365490">
        <w:rPr>
          <w:rFonts w:ascii="Arial" w:hAnsi="Arial" w:cs="Arial"/>
        </w:rPr>
        <w:t>).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O trabalho será iniciado com a </w:t>
      </w:r>
      <w:proofErr w:type="spellStart"/>
      <w:r w:rsidR="006B2FFF" w:rsidRPr="00365490">
        <w:rPr>
          <w:rFonts w:ascii="Arial" w:hAnsi="Arial" w:cs="Arial"/>
        </w:rPr>
        <w:t>seleção</w:t>
      </w:r>
      <w:proofErr w:type="spellEnd"/>
      <w:r w:rsidR="006B2FFF" w:rsidRPr="00365490">
        <w:rPr>
          <w:rFonts w:ascii="Arial" w:hAnsi="Arial" w:cs="Arial"/>
        </w:rPr>
        <w:t xml:space="preserve"> de alguns escritores portugueses contemporâneos de literatura </w:t>
      </w:r>
      <w:proofErr w:type="gramStart"/>
      <w:r w:rsidR="006B2FFF" w:rsidRPr="00365490">
        <w:rPr>
          <w:rFonts w:ascii="Arial" w:hAnsi="Arial" w:cs="Arial"/>
        </w:rPr>
        <w:t>infanto-juvenil destinadas</w:t>
      </w:r>
      <w:proofErr w:type="gramEnd"/>
      <w:r w:rsidR="006B2FFF" w:rsidRPr="00365490">
        <w:rPr>
          <w:rFonts w:ascii="Arial" w:hAnsi="Arial" w:cs="Arial"/>
        </w:rPr>
        <w:t xml:space="preserve"> à faixa etária do nosso público-alvo (dos 3 aos 11 anos): Luísa </w:t>
      </w:r>
      <w:proofErr w:type="spellStart"/>
      <w:r w:rsidR="006B2FFF" w:rsidRPr="00365490">
        <w:rPr>
          <w:rFonts w:ascii="Arial" w:hAnsi="Arial" w:cs="Arial"/>
        </w:rPr>
        <w:t>Ducla</w:t>
      </w:r>
      <w:proofErr w:type="spellEnd"/>
      <w:r w:rsidR="006B2FFF" w:rsidRPr="00365490">
        <w:rPr>
          <w:rFonts w:ascii="Arial" w:hAnsi="Arial" w:cs="Arial"/>
        </w:rPr>
        <w:t xml:space="preserve"> Soares, António Torrado, António Mota, Alice Vieira, Sophia de Mello Breyner, Maria Alberta Meneres, José Jorge Letria, Manuel António Pina, Maria José Meireles, Maria da Conceição Campos, </w:t>
      </w:r>
      <w:r w:rsidR="00742D52" w:rsidRPr="00365490">
        <w:rPr>
          <w:rFonts w:ascii="Arial" w:hAnsi="Arial" w:cs="Arial"/>
        </w:rPr>
        <w:t xml:space="preserve">Matilde Rosa Araújo, Max </w:t>
      </w:r>
      <w:proofErr w:type="spellStart"/>
      <w:r w:rsidR="00742D52" w:rsidRPr="00365490">
        <w:rPr>
          <w:rFonts w:ascii="Arial" w:hAnsi="Arial" w:cs="Arial"/>
        </w:rPr>
        <w:t>Velthuijs</w:t>
      </w:r>
      <w:proofErr w:type="spellEnd"/>
      <w:r w:rsidR="00742D52" w:rsidRPr="00365490">
        <w:rPr>
          <w:rFonts w:ascii="Arial" w:hAnsi="Arial" w:cs="Arial"/>
        </w:rPr>
        <w:t>, Ana Maria Magalhães e Isabel Alçada,</w:t>
      </w:r>
      <w:r w:rsidR="006B2FFF" w:rsidRPr="00365490">
        <w:rPr>
          <w:rFonts w:ascii="Arial" w:hAnsi="Arial" w:cs="Arial"/>
        </w:rPr>
        <w:t xml:space="preserve"> ou outros considerados pelo grupo de trabalho que se formará no início do ano </w:t>
      </w:r>
      <w:proofErr w:type="spellStart"/>
      <w:r w:rsidR="006B2FFF" w:rsidRPr="00365490">
        <w:rPr>
          <w:rFonts w:ascii="Arial" w:hAnsi="Arial" w:cs="Arial"/>
        </w:rPr>
        <w:t>letivo</w:t>
      </w:r>
      <w:proofErr w:type="spellEnd"/>
      <w:r w:rsidR="006B2FFF" w:rsidRPr="00365490">
        <w:rPr>
          <w:rFonts w:ascii="Arial" w:hAnsi="Arial" w:cs="Arial"/>
        </w:rPr>
        <w:t>.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Adquiridas as obras dos escritores </w:t>
      </w:r>
      <w:proofErr w:type="spellStart"/>
      <w:r w:rsidR="006B2FFF" w:rsidRPr="00365490">
        <w:rPr>
          <w:rFonts w:ascii="Arial" w:hAnsi="Arial" w:cs="Arial"/>
        </w:rPr>
        <w:t>selecionados</w:t>
      </w:r>
      <w:proofErr w:type="spellEnd"/>
      <w:r w:rsidR="006B2FFF" w:rsidRPr="00365490">
        <w:rPr>
          <w:rFonts w:ascii="Arial" w:hAnsi="Arial" w:cs="Arial"/>
        </w:rPr>
        <w:t xml:space="preserve"> e utilizando as que já existem nas Bibliotecas do Agrupamento (ou pedidas na BRB), todas as turmas do 1.º ciclo e Jardins-de-infância iniciarão o desenvolvimento do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, seguindo o plano de trabalho previsto e de acordo com o elaborado por cada professor para a realidade da sua turma. Todos os planos poderão estar sujeitos a alterações consideradas importantes pelo grupo de trabalho, e farão parte do Projecto Curricular de Turma, tendo em conta a integração curricular de cada ano de escolaridade e as orientações curriculares do pré escolar (ver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Livros Andarilhos </w:t>
      </w:r>
      <w:proofErr w:type="gramStart"/>
      <w:r w:rsidR="006B2FFF" w:rsidRPr="00365490">
        <w:rPr>
          <w:rFonts w:ascii="Arial" w:hAnsi="Arial" w:cs="Arial"/>
        </w:rPr>
        <w:t>da  Biblioteca</w:t>
      </w:r>
      <w:proofErr w:type="gramEnd"/>
      <w:r w:rsidR="006B2FFF" w:rsidRPr="00365490">
        <w:rPr>
          <w:rFonts w:ascii="Arial" w:hAnsi="Arial" w:cs="Arial"/>
        </w:rPr>
        <w:t xml:space="preserve"> Municipal de Beja, por  Cristina </w:t>
      </w:r>
      <w:proofErr w:type="spellStart"/>
      <w:r w:rsidR="006B2FFF" w:rsidRPr="00365490">
        <w:rPr>
          <w:rFonts w:ascii="Arial" w:hAnsi="Arial" w:cs="Arial"/>
        </w:rPr>
        <w:t>Taquelim</w:t>
      </w:r>
      <w:proofErr w:type="spellEnd"/>
      <w:r w:rsidR="006B2FFF" w:rsidRPr="00365490">
        <w:rPr>
          <w:rFonts w:ascii="Arial" w:hAnsi="Arial" w:cs="Arial"/>
        </w:rPr>
        <w:t>).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  <w:b/>
        </w:rPr>
      </w:pPr>
      <w:r w:rsidRPr="00365490">
        <w:rPr>
          <w:rFonts w:ascii="Arial" w:hAnsi="Arial" w:cs="Arial"/>
          <w:b/>
        </w:rPr>
        <w:t>Metodologia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No início do ano </w:t>
      </w:r>
      <w:proofErr w:type="spellStart"/>
      <w:r w:rsidR="006B2FFF" w:rsidRPr="00365490">
        <w:rPr>
          <w:rFonts w:ascii="Arial" w:hAnsi="Arial" w:cs="Arial"/>
        </w:rPr>
        <w:t>letivo</w:t>
      </w:r>
      <w:proofErr w:type="spellEnd"/>
      <w:r w:rsidR="006B2FFF" w:rsidRPr="00365490">
        <w:rPr>
          <w:rFonts w:ascii="Arial" w:hAnsi="Arial" w:cs="Arial"/>
        </w:rPr>
        <w:t xml:space="preserve">, em Setembro, 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será objecto de apreciação no Conselho Pedagógico, para que possa ser desenvolvido em todas as escolas do 1</w:t>
      </w:r>
      <w:r w:rsidRPr="00365490">
        <w:rPr>
          <w:rFonts w:ascii="Arial" w:hAnsi="Arial" w:cs="Arial"/>
        </w:rPr>
        <w:t>.º ciclo e Jardins-de-infância.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Será, então, apresentado a todos os docentes, em reunião de Departamento do 1.º ciclo </w:t>
      </w:r>
      <w:r w:rsidR="00D22D84" w:rsidRPr="00365490">
        <w:rPr>
          <w:rFonts w:ascii="Arial" w:hAnsi="Arial" w:cs="Arial"/>
        </w:rPr>
        <w:t>e</w:t>
      </w:r>
      <w:r w:rsidR="006B2FFF" w:rsidRPr="00365490">
        <w:rPr>
          <w:rFonts w:ascii="Arial" w:hAnsi="Arial" w:cs="Arial"/>
        </w:rPr>
        <w:t xml:space="preserve"> do </w:t>
      </w:r>
      <w:proofErr w:type="gramStart"/>
      <w:r w:rsidR="006B2FFF" w:rsidRPr="00365490">
        <w:rPr>
          <w:rFonts w:ascii="Arial" w:hAnsi="Arial" w:cs="Arial"/>
        </w:rPr>
        <w:t>Pré escolar</w:t>
      </w:r>
      <w:proofErr w:type="gramEnd"/>
      <w:r w:rsidR="006B2FFF" w:rsidRPr="00365490">
        <w:rPr>
          <w:rFonts w:ascii="Arial" w:hAnsi="Arial" w:cs="Arial"/>
        </w:rPr>
        <w:t xml:space="preserve">, para a discussão da exequibilidade do mesmo. Cada grupo de trabalho por ano de escolaridade, escolherá as obras e os autores a </w:t>
      </w:r>
      <w:proofErr w:type="gramStart"/>
      <w:r w:rsidR="006B2FFF" w:rsidRPr="00365490">
        <w:rPr>
          <w:rFonts w:ascii="Arial" w:hAnsi="Arial" w:cs="Arial"/>
        </w:rPr>
        <w:t xml:space="preserve">estudar  </w:t>
      </w:r>
      <w:r w:rsidR="00D22D84" w:rsidRPr="00365490">
        <w:rPr>
          <w:rFonts w:ascii="Arial" w:hAnsi="Arial" w:cs="Arial"/>
        </w:rPr>
        <w:t>n</w:t>
      </w:r>
      <w:r w:rsidR="006B2FFF" w:rsidRPr="00365490">
        <w:rPr>
          <w:rFonts w:ascii="Arial" w:hAnsi="Arial" w:cs="Arial"/>
        </w:rPr>
        <w:t>os</w:t>
      </w:r>
      <w:proofErr w:type="gramEnd"/>
      <w:r w:rsidR="006B2FFF" w:rsidRPr="00365490">
        <w:rPr>
          <w:rFonts w:ascii="Arial" w:hAnsi="Arial" w:cs="Arial"/>
        </w:rPr>
        <w:t xml:space="preserve"> estabelecimentos de ensino, elaborando um calendário de utilização das obras escolhidas</w:t>
      </w:r>
      <w:r w:rsidR="00D22D84" w:rsidRPr="00365490">
        <w:rPr>
          <w:rFonts w:ascii="Arial" w:hAnsi="Arial" w:cs="Arial"/>
        </w:rPr>
        <w:t>.</w:t>
      </w:r>
      <w:r w:rsidR="006B2FFF" w:rsidRPr="00365490">
        <w:rPr>
          <w:rFonts w:ascii="Arial" w:hAnsi="Arial" w:cs="Arial"/>
        </w:rPr>
        <w:t xml:space="preserve"> 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Cada docente elaborará o seu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Curricular de Turma onde incluirá as </w:t>
      </w:r>
      <w:proofErr w:type="spellStart"/>
      <w:r w:rsidR="006B2FFF" w:rsidRPr="00365490">
        <w:rPr>
          <w:rFonts w:ascii="Arial" w:hAnsi="Arial" w:cs="Arial"/>
        </w:rPr>
        <w:t>atividades</w:t>
      </w:r>
      <w:proofErr w:type="spellEnd"/>
      <w:r w:rsidR="006B2FFF" w:rsidRPr="00365490">
        <w:rPr>
          <w:rFonts w:ascii="Arial" w:hAnsi="Arial" w:cs="Arial"/>
        </w:rPr>
        <w:t xml:space="preserve"> relacionadas com este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, fazendo assim a transversalidade com os vários </w:t>
      </w:r>
      <w:proofErr w:type="spellStart"/>
      <w:r w:rsidR="006B2FFF" w:rsidRPr="00365490">
        <w:rPr>
          <w:rFonts w:ascii="Arial" w:hAnsi="Arial" w:cs="Arial"/>
        </w:rPr>
        <w:t>projetos</w:t>
      </w:r>
      <w:proofErr w:type="spellEnd"/>
      <w:r w:rsidR="006B2FFF" w:rsidRPr="00365490">
        <w:rPr>
          <w:rFonts w:ascii="Arial" w:hAnsi="Arial" w:cs="Arial"/>
        </w:rPr>
        <w:t xml:space="preserve"> em desenvolvimento no estabelecimento de ensino e garantindo a presença das orientações do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Educativo do Agrupamento.</w:t>
      </w:r>
      <w:r w:rsidR="006B2FFF" w:rsidRPr="00365490">
        <w:rPr>
          <w:rFonts w:ascii="Arial" w:hAnsi="Arial" w:cs="Arial"/>
        </w:rPr>
        <w:tab/>
      </w:r>
      <w:r w:rsidR="006B2FFF" w:rsidRPr="00365490">
        <w:rPr>
          <w:rFonts w:ascii="Arial" w:hAnsi="Arial" w:cs="Arial"/>
        </w:rPr>
        <w:tab/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Constitui-se a equipa de trabalho que, numa primeira fase, discutirá as </w:t>
      </w:r>
      <w:proofErr w:type="spellStart"/>
      <w:r w:rsidR="006B2FFF" w:rsidRPr="00365490">
        <w:rPr>
          <w:rFonts w:ascii="Arial" w:hAnsi="Arial" w:cs="Arial"/>
        </w:rPr>
        <w:t>atividades</w:t>
      </w:r>
      <w:proofErr w:type="spellEnd"/>
      <w:r w:rsidR="006B2FFF" w:rsidRPr="00365490">
        <w:rPr>
          <w:rFonts w:ascii="Arial" w:hAnsi="Arial" w:cs="Arial"/>
        </w:rPr>
        <w:t xml:space="preserve"> a desenvolver ao longo do ano e a lista de materiais necessários à sua concretização. Faz-se a divulgação e s</w:t>
      </w:r>
      <w:r w:rsidR="00D22D84" w:rsidRPr="00365490">
        <w:rPr>
          <w:rFonts w:ascii="Arial" w:hAnsi="Arial" w:cs="Arial"/>
        </w:rPr>
        <w:t xml:space="preserve">olicita-se a partilha através de </w:t>
      </w:r>
      <w:proofErr w:type="spellStart"/>
      <w:r w:rsidR="00D22D84" w:rsidRPr="00365490">
        <w:rPr>
          <w:rFonts w:ascii="Arial" w:hAnsi="Arial" w:cs="Arial"/>
        </w:rPr>
        <w:t>e.</w:t>
      </w:r>
      <w:proofErr w:type="gramStart"/>
      <w:r w:rsidR="00D22D84" w:rsidRPr="00365490">
        <w:rPr>
          <w:rFonts w:ascii="Arial" w:hAnsi="Arial" w:cs="Arial"/>
        </w:rPr>
        <w:t>mail</w:t>
      </w:r>
      <w:proofErr w:type="spellEnd"/>
      <w:r w:rsidR="006B2FFF" w:rsidRPr="00365490">
        <w:rPr>
          <w:rFonts w:ascii="Arial" w:hAnsi="Arial" w:cs="Arial"/>
        </w:rPr>
        <w:t xml:space="preserve">  ou</w:t>
      </w:r>
      <w:proofErr w:type="gramEnd"/>
      <w:r w:rsidR="006B2FFF" w:rsidRPr="00365490">
        <w:rPr>
          <w:rFonts w:ascii="Arial" w:hAnsi="Arial" w:cs="Arial"/>
        </w:rPr>
        <w:t xml:space="preserve"> do </w:t>
      </w:r>
      <w:proofErr w:type="spellStart"/>
      <w:r w:rsidR="006B2FFF" w:rsidRPr="00365490">
        <w:rPr>
          <w:rFonts w:ascii="Arial" w:hAnsi="Arial" w:cs="Arial"/>
        </w:rPr>
        <w:t>webnode</w:t>
      </w:r>
      <w:proofErr w:type="spellEnd"/>
      <w:r w:rsidR="006B2FFF" w:rsidRPr="00365490">
        <w:rPr>
          <w:rFonts w:ascii="Arial" w:hAnsi="Arial" w:cs="Arial"/>
        </w:rPr>
        <w:t xml:space="preserve">, de </w:t>
      </w:r>
      <w:proofErr w:type="spellStart"/>
      <w:r w:rsidR="006B2FFF" w:rsidRPr="00365490">
        <w:rPr>
          <w:rFonts w:ascii="Arial" w:hAnsi="Arial" w:cs="Arial"/>
        </w:rPr>
        <w:t>atividades</w:t>
      </w:r>
      <w:proofErr w:type="spellEnd"/>
      <w:r w:rsidR="006B2FFF" w:rsidRPr="00365490">
        <w:rPr>
          <w:rFonts w:ascii="Arial" w:hAnsi="Arial" w:cs="Arial"/>
        </w:rPr>
        <w:t xml:space="preserve"> e materiais de operacionalização do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>.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Nas reuniões do Conselho de Estabelecimento (professores e educadora do mesmo estabelecimento de ensino), será feita a monitorização do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para que sejam propostas as alterações necessárias à concretização de determinadas </w:t>
      </w:r>
      <w:proofErr w:type="spellStart"/>
      <w:r w:rsidR="006B2FFF" w:rsidRPr="00365490">
        <w:rPr>
          <w:rFonts w:ascii="Arial" w:hAnsi="Arial" w:cs="Arial"/>
        </w:rPr>
        <w:t>atividades</w:t>
      </w:r>
      <w:proofErr w:type="spellEnd"/>
      <w:r w:rsidR="006B2FFF" w:rsidRPr="00365490">
        <w:rPr>
          <w:rFonts w:ascii="Arial" w:hAnsi="Arial" w:cs="Arial"/>
        </w:rPr>
        <w:t xml:space="preserve"> contidas no Plano inicial ou outras que os docentes considerem importantes. O resultado desta monitorização será </w:t>
      </w:r>
      <w:proofErr w:type="spellStart"/>
      <w:r w:rsidR="006B2FFF" w:rsidRPr="00365490">
        <w:rPr>
          <w:rFonts w:ascii="Arial" w:hAnsi="Arial" w:cs="Arial"/>
        </w:rPr>
        <w:t>objeto</w:t>
      </w:r>
      <w:proofErr w:type="spellEnd"/>
      <w:r w:rsidR="006B2FFF" w:rsidRPr="00365490">
        <w:rPr>
          <w:rFonts w:ascii="Arial" w:hAnsi="Arial" w:cs="Arial"/>
        </w:rPr>
        <w:t xml:space="preserve"> de reflexão na reunião da equipa de trabalho, onde serão introduzidas as alterações ao </w:t>
      </w:r>
      <w:proofErr w:type="spellStart"/>
      <w:r w:rsidR="006B2FFF" w:rsidRPr="00365490">
        <w:rPr>
          <w:rFonts w:ascii="Arial" w:hAnsi="Arial" w:cs="Arial"/>
        </w:rPr>
        <w:t>Pr</w:t>
      </w:r>
      <w:r w:rsidRPr="00365490">
        <w:rPr>
          <w:rFonts w:ascii="Arial" w:hAnsi="Arial" w:cs="Arial"/>
        </w:rPr>
        <w:t>ojeto</w:t>
      </w:r>
      <w:proofErr w:type="spellEnd"/>
      <w:r w:rsidRPr="00365490">
        <w:rPr>
          <w:rFonts w:ascii="Arial" w:hAnsi="Arial" w:cs="Arial"/>
        </w:rPr>
        <w:t xml:space="preserve"> propostas pelos docentes.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No final do ano </w:t>
      </w:r>
      <w:proofErr w:type="spellStart"/>
      <w:r w:rsidR="006B2FFF" w:rsidRPr="00365490">
        <w:rPr>
          <w:rFonts w:ascii="Arial" w:hAnsi="Arial" w:cs="Arial"/>
        </w:rPr>
        <w:t>letivo</w:t>
      </w:r>
      <w:proofErr w:type="spellEnd"/>
      <w:r w:rsidR="006B2FFF" w:rsidRPr="00365490">
        <w:rPr>
          <w:rFonts w:ascii="Arial" w:hAnsi="Arial" w:cs="Arial"/>
        </w:rPr>
        <w:t xml:space="preserve">, serão realizados inquéritos aos intervenientes no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>, para aferir os resultados e a consecução dos</w:t>
      </w:r>
      <w:r w:rsidRPr="00365490">
        <w:rPr>
          <w:rFonts w:ascii="Arial" w:hAnsi="Arial" w:cs="Arial"/>
        </w:rPr>
        <w:t xml:space="preserve"> </w:t>
      </w:r>
      <w:proofErr w:type="spellStart"/>
      <w:r w:rsidRPr="00365490">
        <w:rPr>
          <w:rFonts w:ascii="Arial" w:hAnsi="Arial" w:cs="Arial"/>
        </w:rPr>
        <w:t>objetivos</w:t>
      </w:r>
      <w:proofErr w:type="spellEnd"/>
      <w:r w:rsidRPr="00365490">
        <w:rPr>
          <w:rFonts w:ascii="Arial" w:hAnsi="Arial" w:cs="Arial"/>
        </w:rPr>
        <w:t xml:space="preserve"> que foram propostos.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  <w:b/>
        </w:rPr>
        <w:t>Calendarização</w:t>
      </w:r>
    </w:p>
    <w:tbl>
      <w:tblPr>
        <w:tblpPr w:leftFromText="141" w:rightFromText="141" w:vertAnchor="text" w:horzAnchor="margin" w:tblpXSpec="center" w:tblpY="5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19"/>
        <w:gridCol w:w="3903"/>
      </w:tblGrid>
      <w:tr w:rsidR="00C951B7" w:rsidRPr="00365490" w:rsidTr="00C26D51">
        <w:tc>
          <w:tcPr>
            <w:tcW w:w="2518" w:type="dxa"/>
          </w:tcPr>
          <w:p w:rsidR="00C951B7" w:rsidRPr="00365490" w:rsidRDefault="00C951B7" w:rsidP="00112BEE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t-PT"/>
              </w:rPr>
            </w:pPr>
            <w:r w:rsidRPr="00365490">
              <w:rPr>
                <w:rFonts w:ascii="Arial" w:eastAsia="Times New Roman" w:hAnsi="Arial" w:cs="Arial"/>
                <w:b/>
                <w:lang w:eastAsia="pt-PT"/>
              </w:rPr>
              <w:t>1.º Período</w:t>
            </w:r>
          </w:p>
        </w:tc>
        <w:tc>
          <w:tcPr>
            <w:tcW w:w="3119" w:type="dxa"/>
          </w:tcPr>
          <w:p w:rsidR="00C951B7" w:rsidRPr="00365490" w:rsidRDefault="00C951B7" w:rsidP="00112BEE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t-PT"/>
              </w:rPr>
            </w:pPr>
            <w:r w:rsidRPr="00365490">
              <w:rPr>
                <w:rFonts w:ascii="Arial" w:eastAsia="Times New Roman" w:hAnsi="Arial" w:cs="Arial"/>
                <w:b/>
                <w:lang w:eastAsia="pt-PT"/>
              </w:rPr>
              <w:t>2.º Período</w:t>
            </w:r>
          </w:p>
        </w:tc>
        <w:tc>
          <w:tcPr>
            <w:tcW w:w="3903" w:type="dxa"/>
          </w:tcPr>
          <w:p w:rsidR="00C951B7" w:rsidRPr="00365490" w:rsidRDefault="00C951B7" w:rsidP="00112BEE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t-PT"/>
              </w:rPr>
            </w:pPr>
            <w:r w:rsidRPr="00365490">
              <w:rPr>
                <w:rFonts w:ascii="Arial" w:eastAsia="Times New Roman" w:hAnsi="Arial" w:cs="Arial"/>
                <w:b/>
                <w:lang w:eastAsia="pt-PT"/>
              </w:rPr>
              <w:t>3.º Período</w:t>
            </w:r>
          </w:p>
        </w:tc>
      </w:tr>
      <w:tr w:rsidR="00C951B7" w:rsidRPr="00365490" w:rsidTr="00C26D51">
        <w:tc>
          <w:tcPr>
            <w:tcW w:w="2518" w:type="dxa"/>
          </w:tcPr>
          <w:p w:rsidR="00C951B7" w:rsidRPr="00365490" w:rsidRDefault="00C951B7" w:rsidP="00112BE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Apreciação no Conselho Pedagógico; 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Apresentação aos docentes;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Integração nos </w:t>
            </w:r>
            <w:proofErr w:type="spellStart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projetos</w:t>
            </w:r>
            <w:proofErr w:type="spellEnd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curriculares de turma; 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Aquisição das </w:t>
            </w: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lastRenderedPageBreak/>
              <w:t>obras;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Leitura das obras;</w:t>
            </w:r>
          </w:p>
          <w:p w:rsidR="00C951B7" w:rsidRPr="00365490" w:rsidRDefault="00C951B7" w:rsidP="00112BE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3119" w:type="dxa"/>
          </w:tcPr>
          <w:p w:rsidR="00C951B7" w:rsidRPr="00365490" w:rsidRDefault="00C951B7" w:rsidP="00C951B7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lastRenderedPageBreak/>
              <w:t>Leitura das obras;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Desmontagem dos contos; 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Realização de trabalho curricular mantendo a transversalidade com outros </w:t>
            </w:r>
            <w:proofErr w:type="spellStart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projetos</w:t>
            </w:r>
            <w:proofErr w:type="spellEnd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Realização de oficinas de leitura;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Tratamento da obra, de acordo com os planos </w:t>
            </w: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lastRenderedPageBreak/>
              <w:t>de trabalho de cada turma/grupo;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Monitorização;</w:t>
            </w:r>
          </w:p>
        </w:tc>
        <w:tc>
          <w:tcPr>
            <w:tcW w:w="3903" w:type="dxa"/>
          </w:tcPr>
          <w:p w:rsidR="00C951B7" w:rsidRPr="00365490" w:rsidRDefault="00C951B7" w:rsidP="00C951B7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lastRenderedPageBreak/>
              <w:t>Realização de visitas de estudo (se forem programadas);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Realização das oficinas: 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</w:t>
            </w:r>
            <w:proofErr w:type="gramEnd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escrita criativa (reconto da obra com a participação dos pais que se voluntariaram para o efeito, efeito conto redondo) ;</w:t>
            </w:r>
          </w:p>
          <w:p w:rsidR="00C951B7" w:rsidRPr="00365490" w:rsidRDefault="00C951B7" w:rsidP="00C26D51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</w:t>
            </w:r>
            <w:proofErr w:type="gramEnd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expressão plástica, utilizando técnicas diversificadas e amigas do </w:t>
            </w: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lastRenderedPageBreak/>
              <w:t xml:space="preserve">ambiente, recorrendo ao </w:t>
            </w:r>
            <w:proofErr w:type="spellStart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projeto</w:t>
            </w:r>
            <w:proofErr w:type="spellEnd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Eco-escolas</w:t>
            </w:r>
            <w:proofErr w:type="spellEnd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);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</w:t>
            </w:r>
            <w:proofErr w:type="gramEnd"/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tecnologias de educação (recurso aos Magalhães);</w:t>
            </w:r>
          </w:p>
          <w:p w:rsidR="00C951B7" w:rsidRPr="00365490" w:rsidRDefault="00C951B7" w:rsidP="00C951B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5490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365490">
              <w:rPr>
                <w:rFonts w:ascii="Arial" w:hAnsi="Arial" w:cs="Arial"/>
                <w:sz w:val="20"/>
                <w:szCs w:val="20"/>
              </w:rPr>
              <w:t xml:space="preserve"> teatro, dança e música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>concurso</w:t>
            </w:r>
            <w:proofErr w:type="gramEnd"/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leitura- a realizar por  eliminatórias </w:t>
            </w:r>
            <w:r w:rsidR="00365490" w:rsidRPr="0036549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>as escolas do Agrupamento.</w:t>
            </w: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Monitorização;</w:t>
            </w:r>
          </w:p>
          <w:p w:rsidR="00C951B7" w:rsidRPr="00365490" w:rsidRDefault="00C951B7" w:rsidP="00C951B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>Divulgação, à comunidade escolar dos trabalhos realizados por cada turma</w:t>
            </w:r>
            <w:r w:rsidR="00365490" w:rsidRPr="003654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colocados ou no </w:t>
            </w:r>
            <w:proofErr w:type="spellStart"/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>webnode</w:t>
            </w:r>
            <w:proofErr w:type="spellEnd"/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>, ou na página da escola;</w:t>
            </w:r>
          </w:p>
          <w:p w:rsidR="00C951B7" w:rsidRPr="00365490" w:rsidRDefault="00C951B7" w:rsidP="00C951B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490">
              <w:rPr>
                <w:rFonts w:ascii="Arial" w:hAnsi="Arial" w:cs="Arial"/>
                <w:color w:val="000000"/>
                <w:sz w:val="20"/>
                <w:szCs w:val="20"/>
              </w:rPr>
              <w:t>Final do concurso de leitura.</w:t>
            </w:r>
          </w:p>
          <w:p w:rsidR="00C951B7" w:rsidRPr="00365490" w:rsidRDefault="00C951B7" w:rsidP="00C951B7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549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Avaliação final</w:t>
            </w:r>
          </w:p>
        </w:tc>
      </w:tr>
    </w:tbl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Este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proofErr w:type="gramStart"/>
      <w:r w:rsidR="006B2FFF" w:rsidRPr="00365490">
        <w:rPr>
          <w:rFonts w:ascii="Arial" w:hAnsi="Arial" w:cs="Arial"/>
        </w:rPr>
        <w:t>,</w:t>
      </w:r>
      <w:proofErr w:type="gramEnd"/>
      <w:r w:rsidR="006B2FFF" w:rsidRPr="00365490">
        <w:rPr>
          <w:rFonts w:ascii="Arial" w:hAnsi="Arial" w:cs="Arial"/>
        </w:rPr>
        <w:t xml:space="preserve"> deve </w:t>
      </w:r>
      <w:r w:rsidR="00C951B7" w:rsidRPr="00365490">
        <w:rPr>
          <w:rFonts w:ascii="Arial" w:hAnsi="Arial" w:cs="Arial"/>
        </w:rPr>
        <w:t>constituir-se para</w:t>
      </w:r>
      <w:r w:rsidR="006B2FFF" w:rsidRPr="00365490">
        <w:rPr>
          <w:rFonts w:ascii="Arial" w:hAnsi="Arial" w:cs="Arial"/>
        </w:rPr>
        <w:t xml:space="preserve"> além do período de execução, num serviço de continuidade que possibilite um instrumento de promoção regular e continuada da leitura.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  <w:b/>
        </w:rPr>
      </w:pP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  <w:b/>
        </w:rPr>
      </w:pPr>
      <w:r w:rsidRPr="00365490">
        <w:rPr>
          <w:rFonts w:ascii="Arial" w:hAnsi="Arial" w:cs="Arial"/>
          <w:b/>
        </w:rPr>
        <w:t>Regulamento do concurso de leitura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O concurso de leitura surge na sequência do desenvolvimento do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”Vamos colocar a escola a ler”, e visa promover o interesse pelo desempenho leitor.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>Este concurso é d</w:t>
      </w:r>
      <w:r w:rsidRPr="00365490">
        <w:rPr>
          <w:rFonts w:ascii="Arial" w:hAnsi="Arial" w:cs="Arial"/>
        </w:rPr>
        <w:t>irigido a todos os alunos do 1.º</w:t>
      </w:r>
      <w:r w:rsidR="006B2FFF" w:rsidRPr="00365490">
        <w:rPr>
          <w:rFonts w:ascii="Arial" w:hAnsi="Arial" w:cs="Arial"/>
        </w:rPr>
        <w:t>ciclo; sendo realizado por anos de escolaridade</w:t>
      </w:r>
      <w:r w:rsidRPr="00365490">
        <w:rPr>
          <w:rFonts w:ascii="Arial" w:hAnsi="Arial" w:cs="Arial"/>
        </w:rPr>
        <w:t>.</w:t>
      </w:r>
    </w:p>
    <w:p w:rsidR="006B2FFF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>As leituras a concurso serão escolhidas nas obras trabalhadas por cada ano de escolaridade. Os alunos devem inscrever-se junto do professor titular de turma que as fará chegar ao professor bibl</w:t>
      </w:r>
      <w:r w:rsidRPr="00365490">
        <w:rPr>
          <w:rFonts w:ascii="Arial" w:hAnsi="Arial" w:cs="Arial"/>
        </w:rPr>
        <w:t>i</w:t>
      </w:r>
      <w:r w:rsidR="006B2FFF" w:rsidRPr="00365490">
        <w:rPr>
          <w:rFonts w:ascii="Arial" w:hAnsi="Arial" w:cs="Arial"/>
        </w:rPr>
        <w:t>otecário. As eliminatórias s</w:t>
      </w:r>
      <w:r w:rsidRPr="00365490">
        <w:rPr>
          <w:rFonts w:ascii="Arial" w:hAnsi="Arial" w:cs="Arial"/>
        </w:rPr>
        <w:t xml:space="preserve">erão realizadas em cada turma </w:t>
      </w:r>
      <w:r w:rsidR="006B2FFF" w:rsidRPr="00365490">
        <w:rPr>
          <w:rFonts w:ascii="Arial" w:hAnsi="Arial" w:cs="Arial"/>
        </w:rPr>
        <w:t xml:space="preserve">(votação simples pelos colegas e pelo professor), em seguida em cada escola, e chegará à final o melhor leitor de cada ano de escolaridade, em cada escola. Estes alunos gravarão a sua leitura em </w:t>
      </w:r>
      <w:proofErr w:type="spellStart"/>
      <w:r w:rsidR="006B2FFF" w:rsidRPr="00365490">
        <w:rPr>
          <w:rFonts w:ascii="Arial" w:hAnsi="Arial" w:cs="Arial"/>
        </w:rPr>
        <w:t>Podcast</w:t>
      </w:r>
      <w:proofErr w:type="spellEnd"/>
      <w:r w:rsidR="006B2FFF" w:rsidRPr="00365490">
        <w:rPr>
          <w:rFonts w:ascii="Arial" w:hAnsi="Arial" w:cs="Arial"/>
        </w:rPr>
        <w:t xml:space="preserve">, que será colocada na página do </w:t>
      </w:r>
      <w:proofErr w:type="spellStart"/>
      <w:r w:rsidR="006B2FFF" w:rsidRPr="00365490">
        <w:rPr>
          <w:rFonts w:ascii="Arial" w:hAnsi="Arial" w:cs="Arial"/>
        </w:rPr>
        <w:t>Webnode</w:t>
      </w:r>
      <w:proofErr w:type="spellEnd"/>
      <w:r w:rsidR="006B2FFF" w:rsidRPr="00365490">
        <w:rPr>
          <w:rFonts w:ascii="Arial" w:hAnsi="Arial" w:cs="Arial"/>
        </w:rPr>
        <w:t>, e ficará para votação dos alunos de todas as escolas. Esta votação terá um valor de 50% da votação total, os 50% restantes será a votação de um júri, constituído por um professor de cada escola, pelo professor bibliotecário e um aluno por ano de escolaridade, escolhido pelos colegas.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Os critérios para avaliação das leituras serão os seguintes: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O tom de voz e sua colocação, fazendo a respiração correta.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lastRenderedPageBreak/>
        <w:t>A pontuação e as pausas.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A pronúncia correta das palavras.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A presença e o à vontade do aluno perante a assembleia ouvinte.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A vida que dá ao texto.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A emoção que transmite.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>A todos os participantes será entregue um certificado e o vencedor terá um prémio especial que será um conjunto de livros (depende da verba disponível).</w:t>
      </w:r>
    </w:p>
    <w:p w:rsidR="00C26D51" w:rsidRPr="00365490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6B2FFF" w:rsidRDefault="00C26D51" w:rsidP="00C951B7">
      <w:pPr>
        <w:tabs>
          <w:tab w:val="left" w:pos="1665"/>
        </w:tabs>
        <w:jc w:val="both"/>
        <w:rPr>
          <w:rFonts w:ascii="Arial" w:hAnsi="Arial" w:cs="Arial"/>
        </w:rPr>
      </w:pPr>
      <w:r w:rsidRPr="00365490">
        <w:rPr>
          <w:rFonts w:ascii="Arial" w:hAnsi="Arial" w:cs="Arial"/>
        </w:rPr>
        <w:t xml:space="preserve">    </w:t>
      </w:r>
      <w:r w:rsidR="006B2FFF" w:rsidRPr="00365490">
        <w:rPr>
          <w:rFonts w:ascii="Arial" w:hAnsi="Arial" w:cs="Arial"/>
        </w:rPr>
        <w:t xml:space="preserve">Serão anexos a este </w:t>
      </w:r>
      <w:proofErr w:type="spellStart"/>
      <w:r w:rsidR="006B2FFF" w:rsidRPr="00365490">
        <w:rPr>
          <w:rFonts w:ascii="Arial" w:hAnsi="Arial" w:cs="Arial"/>
        </w:rPr>
        <w:t>projeto</w:t>
      </w:r>
      <w:proofErr w:type="spellEnd"/>
      <w:r w:rsidR="006B2FFF" w:rsidRPr="00365490">
        <w:rPr>
          <w:rFonts w:ascii="Arial" w:hAnsi="Arial" w:cs="Arial"/>
        </w:rPr>
        <w:t xml:space="preserve"> as oficinas que cada grupo de trabalho decida realizar, bem como a planificação de algumas </w:t>
      </w:r>
      <w:proofErr w:type="spellStart"/>
      <w:r w:rsidR="006B2FFF" w:rsidRPr="00365490">
        <w:rPr>
          <w:rFonts w:ascii="Arial" w:hAnsi="Arial" w:cs="Arial"/>
        </w:rPr>
        <w:t>atividades</w:t>
      </w:r>
      <w:proofErr w:type="spellEnd"/>
      <w:r w:rsidR="006B2FFF" w:rsidRPr="00365490">
        <w:rPr>
          <w:rFonts w:ascii="Arial" w:hAnsi="Arial" w:cs="Arial"/>
        </w:rPr>
        <w:t xml:space="preserve"> de leitura.</w:t>
      </w:r>
    </w:p>
    <w:p w:rsidR="00AE3A45" w:rsidRDefault="00AE3A45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AE3A45" w:rsidRDefault="00AE3A45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AE3A45" w:rsidRDefault="00AE3A45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AE3A45" w:rsidRDefault="00AE3A45" w:rsidP="00C951B7">
      <w:pPr>
        <w:tabs>
          <w:tab w:val="left" w:pos="1665"/>
        </w:tabs>
        <w:jc w:val="both"/>
        <w:rPr>
          <w:rFonts w:ascii="Arial" w:hAnsi="Arial" w:cs="Arial"/>
        </w:rPr>
      </w:pPr>
    </w:p>
    <w:p w:rsidR="00AE3A45" w:rsidRPr="00365490" w:rsidRDefault="00AE3A45" w:rsidP="00C951B7">
      <w:pPr>
        <w:tabs>
          <w:tab w:val="left" w:pos="16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PS.: </w:t>
      </w:r>
      <w:proofErr w:type="spellStart"/>
      <w:r>
        <w:rPr>
          <w:rFonts w:ascii="Arial" w:hAnsi="Arial" w:cs="Arial"/>
        </w:rPr>
        <w:t>Projeto</w:t>
      </w:r>
      <w:proofErr w:type="spellEnd"/>
      <w:r>
        <w:rPr>
          <w:rFonts w:ascii="Arial" w:hAnsi="Arial" w:cs="Arial"/>
        </w:rPr>
        <w:t xml:space="preserve"> baseado no trabalho feito pela colega Fátima do agrupamento Santos Simões.</w:t>
      </w:r>
    </w:p>
    <w:p w:rsidR="006B2FFF" w:rsidRPr="00365490" w:rsidRDefault="006B2FFF" w:rsidP="00C951B7">
      <w:pPr>
        <w:tabs>
          <w:tab w:val="left" w:pos="1665"/>
        </w:tabs>
        <w:jc w:val="both"/>
        <w:rPr>
          <w:rFonts w:ascii="Arial" w:hAnsi="Arial" w:cs="Arial"/>
          <w:sz w:val="24"/>
          <w:szCs w:val="24"/>
        </w:rPr>
      </w:pPr>
    </w:p>
    <w:p w:rsidR="006B2FFF" w:rsidRPr="00365490" w:rsidRDefault="006B2FFF" w:rsidP="006B2FFF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6B2FFF" w:rsidRPr="00365490" w:rsidRDefault="006B2FFF" w:rsidP="006B2FF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</w:p>
    <w:p w:rsidR="006B2FFF" w:rsidRPr="00365490" w:rsidRDefault="006B2FFF" w:rsidP="006B2FFF">
      <w:pPr>
        <w:rPr>
          <w:rFonts w:ascii="Arial" w:hAnsi="Arial" w:cs="Arial"/>
          <w:sz w:val="28"/>
          <w:szCs w:val="28"/>
        </w:rPr>
      </w:pPr>
    </w:p>
    <w:sectPr w:rsidR="006B2FFF" w:rsidRPr="0036549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D5" w:rsidRDefault="009B2BD5" w:rsidP="00C951B7">
      <w:pPr>
        <w:spacing w:after="0" w:line="240" w:lineRule="auto"/>
      </w:pPr>
      <w:r>
        <w:separator/>
      </w:r>
    </w:p>
  </w:endnote>
  <w:endnote w:type="continuationSeparator" w:id="0">
    <w:p w:rsidR="009B2BD5" w:rsidRDefault="009B2BD5" w:rsidP="00C9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B7" w:rsidRPr="00AE3A45" w:rsidRDefault="00C951B7">
    <w:pPr>
      <w:pStyle w:val="Rodap"/>
      <w:rPr>
        <w:rFonts w:cstheme="minorHAnsi"/>
      </w:rPr>
    </w:pPr>
    <w:r w:rsidRPr="00AE3A45">
      <w:rPr>
        <w:rFonts w:cstheme="minorHAnsi"/>
      </w:rPr>
      <w:t xml:space="preserve">                                                                                                           </w:t>
    </w:r>
    <w:proofErr w:type="spellStart"/>
    <w:r w:rsidRPr="00AE3A45">
      <w:rPr>
        <w:rFonts w:cstheme="minorHAnsi"/>
      </w:rPr>
      <w:t>Projeto</w:t>
    </w:r>
    <w:proofErr w:type="spellEnd"/>
    <w:r w:rsidRPr="00AE3A45">
      <w:rPr>
        <w:rFonts w:cstheme="minorHAnsi"/>
      </w:rPr>
      <w:t xml:space="preserve"> de leitura “</w:t>
    </w:r>
    <w:r w:rsidR="00365490" w:rsidRPr="00AE3A45">
      <w:rPr>
        <w:rFonts w:cstheme="minorHAnsi"/>
      </w:rPr>
      <w:t>Vamos</w:t>
    </w:r>
    <w:r w:rsidRPr="00AE3A45">
      <w:rPr>
        <w:rFonts w:cstheme="minorHAnsi"/>
      </w:rPr>
      <w:t xml:space="preserve"> ler mais”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D5" w:rsidRDefault="009B2BD5" w:rsidP="00C951B7">
      <w:pPr>
        <w:spacing w:after="0" w:line="240" w:lineRule="auto"/>
      </w:pPr>
      <w:r>
        <w:separator/>
      </w:r>
    </w:p>
  </w:footnote>
  <w:footnote w:type="continuationSeparator" w:id="0">
    <w:p w:rsidR="009B2BD5" w:rsidRDefault="009B2BD5" w:rsidP="00C9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B7" w:rsidRPr="00AE3A45" w:rsidRDefault="00C951B7" w:rsidP="00C951B7">
    <w:pPr>
      <w:pStyle w:val="Cabealho"/>
      <w:rPr>
        <w:rFonts w:eastAsiaTheme="majorEastAsia" w:cstheme="minorHAns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 xml:space="preserve">                                                              </w:t>
    </w:r>
    <w:r w:rsidRPr="00AE3A45">
      <w:rPr>
        <w:rFonts w:eastAsiaTheme="majorEastAsia" w:cstheme="minorHAnsi"/>
        <w:sz w:val="24"/>
        <w:szCs w:val="24"/>
      </w:rPr>
      <w:t xml:space="preserve">Agrupamento de Escolas </w:t>
    </w:r>
    <w:r w:rsidR="005B6518" w:rsidRPr="00AE3A45">
      <w:rPr>
        <w:rFonts w:eastAsiaTheme="majorEastAsia" w:cstheme="minorHAnsi"/>
        <w:sz w:val="24"/>
        <w:szCs w:val="24"/>
      </w:rPr>
      <w:t>Pro</w:t>
    </w:r>
    <w:r w:rsidR="009B047C" w:rsidRPr="00AE3A45">
      <w:rPr>
        <w:rFonts w:eastAsiaTheme="majorEastAsia" w:cstheme="minorHAnsi"/>
        <w:sz w:val="24"/>
        <w:szCs w:val="24"/>
      </w:rPr>
      <w:t>f</w:t>
    </w:r>
    <w:r w:rsidR="005B6518" w:rsidRPr="00AE3A45">
      <w:rPr>
        <w:rFonts w:eastAsiaTheme="majorEastAsia" w:cstheme="minorHAnsi"/>
        <w:sz w:val="24"/>
        <w:szCs w:val="24"/>
      </w:rPr>
      <w:t>. João de Meira</w:t>
    </w:r>
    <w:r w:rsidRPr="00AE3A45">
      <w:rPr>
        <w:rFonts w:eastAsiaTheme="majorEastAsia" w:cstheme="minorHAnsi"/>
        <w:sz w:val="24"/>
        <w:szCs w:val="24"/>
      </w:rPr>
      <w:t>, 2012</w:t>
    </w:r>
  </w:p>
  <w:p w:rsidR="00C951B7" w:rsidRPr="00C951B7" w:rsidRDefault="00C951B7" w:rsidP="00C951B7">
    <w:pPr>
      <w:pStyle w:val="Cabealho"/>
    </w:pPr>
    <w:r w:rsidRPr="00C951B7">
      <w:rPr>
        <w:rFonts w:asciiTheme="majorHAnsi" w:eastAsiaTheme="majorEastAsia" w:hAnsiTheme="majorHAnsi" w:cstheme="majorBidi"/>
        <w:sz w:val="36"/>
        <w:szCs w:val="36"/>
      </w:rPr>
      <w:ptab w:relativeTo="margin" w:alignment="center" w:leader="none"/>
    </w:r>
    <w:r w:rsidRPr="00C951B7">
      <w:rPr>
        <w:rFonts w:asciiTheme="majorHAnsi" w:eastAsiaTheme="majorEastAsia" w:hAnsiTheme="majorHAnsi" w:cstheme="majorBidi"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A4"/>
    <w:multiLevelType w:val="hybridMultilevel"/>
    <w:tmpl w:val="281AC9F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34EB"/>
    <w:multiLevelType w:val="hybridMultilevel"/>
    <w:tmpl w:val="D4A2D5F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96058"/>
    <w:multiLevelType w:val="hybridMultilevel"/>
    <w:tmpl w:val="C97AF2D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4142D"/>
    <w:multiLevelType w:val="hybridMultilevel"/>
    <w:tmpl w:val="2746018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86909"/>
    <w:multiLevelType w:val="hybridMultilevel"/>
    <w:tmpl w:val="F12CDE36"/>
    <w:lvl w:ilvl="0" w:tplc="0816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AFD2DE6"/>
    <w:multiLevelType w:val="hybridMultilevel"/>
    <w:tmpl w:val="3CD04CF2"/>
    <w:lvl w:ilvl="0" w:tplc="0816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>
    <w:nsid w:val="50230605"/>
    <w:multiLevelType w:val="hybridMultilevel"/>
    <w:tmpl w:val="D0C8443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13394"/>
    <w:multiLevelType w:val="hybridMultilevel"/>
    <w:tmpl w:val="11D2F63A"/>
    <w:lvl w:ilvl="0" w:tplc="0816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A7E7A6D"/>
    <w:multiLevelType w:val="hybridMultilevel"/>
    <w:tmpl w:val="FB86D72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FF"/>
    <w:rsid w:val="00000238"/>
    <w:rsid w:val="00365490"/>
    <w:rsid w:val="005B6518"/>
    <w:rsid w:val="006B2FFF"/>
    <w:rsid w:val="00742D52"/>
    <w:rsid w:val="009B047C"/>
    <w:rsid w:val="009B2BD5"/>
    <w:rsid w:val="00AE3A45"/>
    <w:rsid w:val="00C26D51"/>
    <w:rsid w:val="00C951B7"/>
    <w:rsid w:val="00D22D84"/>
    <w:rsid w:val="00DE7061"/>
    <w:rsid w:val="00E3504C"/>
    <w:rsid w:val="00E51A84"/>
    <w:rsid w:val="00F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B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9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51B7"/>
  </w:style>
  <w:style w:type="paragraph" w:styleId="Rodap">
    <w:name w:val="footer"/>
    <w:basedOn w:val="Normal"/>
    <w:link w:val="RodapCarcter"/>
    <w:uiPriority w:val="99"/>
    <w:unhideWhenUsed/>
    <w:rsid w:val="00C9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1B7"/>
  </w:style>
  <w:style w:type="paragraph" w:styleId="PargrafodaLista">
    <w:name w:val="List Paragraph"/>
    <w:basedOn w:val="Normal"/>
    <w:uiPriority w:val="34"/>
    <w:qFormat/>
    <w:rsid w:val="00C951B7"/>
    <w:pPr>
      <w:spacing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C9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26D5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9B04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9B04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B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9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51B7"/>
  </w:style>
  <w:style w:type="paragraph" w:styleId="Rodap">
    <w:name w:val="footer"/>
    <w:basedOn w:val="Normal"/>
    <w:link w:val="RodapCarcter"/>
    <w:uiPriority w:val="99"/>
    <w:unhideWhenUsed/>
    <w:rsid w:val="00C9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1B7"/>
  </w:style>
  <w:style w:type="paragraph" w:styleId="PargrafodaLista">
    <w:name w:val="List Paragraph"/>
    <w:basedOn w:val="Normal"/>
    <w:uiPriority w:val="34"/>
    <w:qFormat/>
    <w:rsid w:val="00C951B7"/>
    <w:pPr>
      <w:spacing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C9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26D5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9B04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9B04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sadaleitur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F4E6-882B-4C47-AA68-2E7C7C45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santos </vt:lpstr>
    </vt:vector>
  </TitlesOfParts>
  <Company>santos simoes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</dc:title>
  <dc:creator>BIB</dc:creator>
  <cp:lastModifiedBy>Francisco</cp:lastModifiedBy>
  <cp:revision>2</cp:revision>
  <dcterms:created xsi:type="dcterms:W3CDTF">2012-06-18T16:44:00Z</dcterms:created>
  <dcterms:modified xsi:type="dcterms:W3CDTF">2012-06-18T16:44:00Z</dcterms:modified>
</cp:coreProperties>
</file>